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70D" w:rsidRDefault="007D470D" w:rsidP="007D470D">
      <w:pPr>
        <w:spacing w:line="480" w:lineRule="auto"/>
        <w:jc w:val="center"/>
        <w:rPr>
          <w:rFonts w:eastAsia="Calibri" w:cs="Times New Roman"/>
          <w:b/>
        </w:rPr>
      </w:pPr>
    </w:p>
    <w:p w:rsidR="007D470D" w:rsidRDefault="007D470D" w:rsidP="007D470D">
      <w:pPr>
        <w:spacing w:line="480" w:lineRule="auto"/>
        <w:jc w:val="center"/>
        <w:rPr>
          <w:rFonts w:eastAsia="Calibri" w:cs="Times New Roman"/>
          <w:b/>
        </w:rPr>
      </w:pPr>
    </w:p>
    <w:p w:rsidR="007D470D" w:rsidRDefault="007D470D" w:rsidP="007D470D">
      <w:pPr>
        <w:spacing w:line="480" w:lineRule="auto"/>
        <w:jc w:val="center"/>
        <w:rPr>
          <w:rFonts w:eastAsia="Calibri" w:cs="Times New Roman"/>
          <w:b/>
        </w:rPr>
      </w:pPr>
    </w:p>
    <w:p w:rsidR="007D470D" w:rsidRPr="007A44D6" w:rsidRDefault="007D470D" w:rsidP="007D470D">
      <w:pPr>
        <w:spacing w:line="480" w:lineRule="auto"/>
        <w:jc w:val="center"/>
        <w:rPr>
          <w:rFonts w:eastAsia="Calibri" w:cs="Times New Roman"/>
        </w:rPr>
      </w:pPr>
    </w:p>
    <w:p w:rsidR="007D470D" w:rsidRPr="007A44D6" w:rsidRDefault="00275703" w:rsidP="007D470D">
      <w:pPr>
        <w:spacing w:line="480" w:lineRule="auto"/>
        <w:jc w:val="center"/>
        <w:rPr>
          <w:rFonts w:eastAsia="Calibri" w:cs="Times New Roman"/>
        </w:rPr>
      </w:pPr>
      <w:r w:rsidRPr="007A44D6">
        <w:rPr>
          <w:rFonts w:eastAsia="Calibri" w:cs="Times New Roman"/>
        </w:rPr>
        <w:t>Art</w:t>
      </w:r>
      <w:r w:rsidR="007A44D6" w:rsidRPr="007A44D6">
        <w:rPr>
          <w:rFonts w:eastAsia="Calibri" w:cs="Times New Roman"/>
        </w:rPr>
        <w:t>: Cubism and the Fathers of Cubism</w:t>
      </w:r>
      <w:r w:rsidRPr="007A44D6">
        <w:rPr>
          <w:rFonts w:eastAsia="Calibri" w:cs="Times New Roman"/>
        </w:rPr>
        <w:t xml:space="preserve"> </w:t>
      </w:r>
    </w:p>
    <w:p w:rsidR="007D470D" w:rsidRPr="007D470D" w:rsidRDefault="007A44D6" w:rsidP="007D470D">
      <w:pPr>
        <w:spacing w:line="48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Name</w:t>
      </w:r>
    </w:p>
    <w:p w:rsidR="007D470D" w:rsidRPr="007D470D" w:rsidRDefault="007A44D6" w:rsidP="007D470D">
      <w:pPr>
        <w:spacing w:line="48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Institution Affiliation</w:t>
      </w:r>
    </w:p>
    <w:p w:rsidR="007D470D" w:rsidRDefault="007D470D">
      <w:pPr>
        <w:spacing w:after="200"/>
        <w:rPr>
          <w:rFonts w:eastAsia="Calibri" w:cs="Times New Roman"/>
          <w:b/>
        </w:rPr>
      </w:pPr>
      <w:r>
        <w:rPr>
          <w:rFonts w:eastAsia="Calibri" w:cs="Times New Roman"/>
          <w:b/>
        </w:rPr>
        <w:br w:type="page"/>
      </w:r>
    </w:p>
    <w:p w:rsidR="007A44D6" w:rsidRPr="007A44D6" w:rsidRDefault="007A44D6" w:rsidP="007A44D6">
      <w:pPr>
        <w:spacing w:line="480" w:lineRule="auto"/>
        <w:jc w:val="center"/>
        <w:rPr>
          <w:rFonts w:eastAsia="Calibri" w:cs="Times New Roman"/>
        </w:rPr>
      </w:pPr>
      <w:r w:rsidRPr="007A44D6">
        <w:rPr>
          <w:rFonts w:eastAsia="Calibri" w:cs="Times New Roman"/>
        </w:rPr>
        <w:lastRenderedPageBreak/>
        <w:t xml:space="preserve">Art: Cubism and the Fathers of Cubism </w:t>
      </w:r>
    </w:p>
    <w:p w:rsidR="005D76A8" w:rsidRDefault="009578FE" w:rsidP="00275703">
      <w:pPr>
        <w:spacing w:line="480" w:lineRule="auto"/>
        <w:ind w:firstLine="720"/>
        <w:rPr>
          <w:rFonts w:eastAsia="Calibri" w:cs="Times New Roman"/>
        </w:rPr>
      </w:pPr>
      <w:bookmarkStart w:id="0" w:name="_GoBack"/>
      <w:bookmarkEnd w:id="0"/>
      <w:r>
        <w:rPr>
          <w:rFonts w:eastAsia="Calibri" w:cs="Times New Roman"/>
        </w:rPr>
        <w:t xml:space="preserve">Pablo Ruiz Y Picasso, who was born in 1881, revolutionized painting works in 1906 when he painted </w:t>
      </w:r>
      <w:r w:rsidRPr="009578FE">
        <w:rPr>
          <w:rFonts w:eastAsia="Calibri" w:cs="Times New Roman"/>
          <w:i/>
        </w:rPr>
        <w:t xml:space="preserve">Les Demoiselles </w:t>
      </w:r>
      <w:proofErr w:type="spellStart"/>
      <w:r w:rsidRPr="009578FE">
        <w:rPr>
          <w:rFonts w:eastAsia="Calibri" w:cs="Times New Roman"/>
          <w:i/>
        </w:rPr>
        <w:t>d'Avignon</w:t>
      </w:r>
      <w:proofErr w:type="spellEnd"/>
      <w:r w:rsidR="007D470D">
        <w:rPr>
          <w:rFonts w:eastAsia="Calibri" w:cs="Times New Roman"/>
          <w:i/>
        </w:rPr>
        <w:t xml:space="preserve">. </w:t>
      </w:r>
      <w:r w:rsidR="007D470D">
        <w:rPr>
          <w:rFonts w:eastAsia="Calibri" w:cs="Times New Roman"/>
        </w:rPr>
        <w:t xml:space="preserve">His work </w:t>
      </w:r>
      <w:r>
        <w:rPr>
          <w:rFonts w:eastAsia="Calibri" w:cs="Times New Roman"/>
        </w:rPr>
        <w:t xml:space="preserve">was influenced by </w:t>
      </w:r>
      <w:r w:rsidRPr="009578FE">
        <w:rPr>
          <w:rFonts w:eastAsia="Calibri" w:cs="Times New Roman"/>
        </w:rPr>
        <w:t xml:space="preserve">Paul </w:t>
      </w:r>
      <w:proofErr w:type="spellStart"/>
      <w:r w:rsidRPr="009578FE">
        <w:rPr>
          <w:rFonts w:eastAsia="Calibri" w:cs="Times New Roman"/>
        </w:rPr>
        <w:t>Cëzanne</w:t>
      </w:r>
      <w:r>
        <w:rPr>
          <w:rFonts w:eastAsia="Calibri" w:cs="Times New Roman"/>
        </w:rPr>
        <w:t>’s</w:t>
      </w:r>
      <w:proofErr w:type="spellEnd"/>
      <w:r>
        <w:rPr>
          <w:rFonts w:eastAsia="Calibri" w:cs="Times New Roman"/>
        </w:rPr>
        <w:t xml:space="preserve"> works. This work marked the beginning of </w:t>
      </w:r>
      <w:r w:rsidR="00573456">
        <w:rPr>
          <w:rFonts w:eastAsia="Calibri" w:cs="Times New Roman"/>
        </w:rPr>
        <w:t xml:space="preserve">the </w:t>
      </w:r>
      <w:r>
        <w:rPr>
          <w:rFonts w:eastAsia="Calibri" w:cs="Times New Roman"/>
        </w:rPr>
        <w:t xml:space="preserve">Cubism </w:t>
      </w:r>
      <w:r w:rsidR="007D470D">
        <w:rPr>
          <w:rFonts w:eastAsia="Calibri" w:cs="Times New Roman"/>
        </w:rPr>
        <w:t xml:space="preserve">style </w:t>
      </w:r>
      <w:r>
        <w:rPr>
          <w:rFonts w:eastAsia="Calibri" w:cs="Times New Roman"/>
        </w:rPr>
        <w:t xml:space="preserve">which is a painting </w:t>
      </w:r>
      <w:r w:rsidR="00573456">
        <w:rPr>
          <w:rFonts w:eastAsia="Calibri" w:cs="Times New Roman"/>
        </w:rPr>
        <w:t xml:space="preserve">method </w:t>
      </w:r>
      <w:r>
        <w:rPr>
          <w:rFonts w:eastAsia="Calibri" w:cs="Times New Roman"/>
        </w:rPr>
        <w:t xml:space="preserve">that allows the painter to demonstrate his painting through </w:t>
      </w:r>
      <w:r w:rsidR="00573456">
        <w:rPr>
          <w:rFonts w:eastAsia="Calibri" w:cs="Times New Roman"/>
        </w:rPr>
        <w:t xml:space="preserve">different viewpoints </w:t>
      </w:r>
      <w:r>
        <w:rPr>
          <w:rFonts w:eastAsia="Calibri" w:cs="Times New Roman"/>
        </w:rPr>
        <w:t xml:space="preserve">which </w:t>
      </w:r>
      <w:r w:rsidR="00573456">
        <w:rPr>
          <w:rFonts w:eastAsia="Calibri" w:cs="Times New Roman"/>
        </w:rPr>
        <w:t xml:space="preserve">are </w:t>
      </w:r>
      <w:r w:rsidRPr="009578FE">
        <w:rPr>
          <w:rFonts w:eastAsia="Calibri" w:cs="Times New Roman"/>
        </w:rPr>
        <w:t xml:space="preserve">characterized by ambiguous space, size distortion </w:t>
      </w:r>
      <w:r>
        <w:rPr>
          <w:rFonts w:eastAsia="Calibri" w:cs="Times New Roman"/>
        </w:rPr>
        <w:t>as well as multiple perspectives</w:t>
      </w:r>
      <w:r w:rsidRPr="009578FE">
        <w:rPr>
          <w:rFonts w:eastAsia="Calibri" w:cs="Times New Roman"/>
        </w:rPr>
        <w:t>.  Georges Braque</w:t>
      </w:r>
      <w:r>
        <w:rPr>
          <w:rFonts w:eastAsia="Calibri" w:cs="Times New Roman"/>
        </w:rPr>
        <w:t xml:space="preserve"> worked closely with Pablo in </w:t>
      </w:r>
      <w:r w:rsidR="007F149D">
        <w:rPr>
          <w:rFonts w:eastAsia="Calibri" w:cs="Times New Roman"/>
        </w:rPr>
        <w:t xml:space="preserve">spearheading cubism which was taking shape during their years. </w:t>
      </w:r>
      <w:r w:rsidR="005D76A8">
        <w:rPr>
          <w:rFonts w:eastAsia="Calibri" w:cs="Times New Roman"/>
        </w:rPr>
        <w:t xml:space="preserve">Their works were so unique and similar that it was hard to differentiate their works. </w:t>
      </w:r>
      <w:proofErr w:type="spellStart"/>
      <w:r w:rsidR="005D76A8" w:rsidRPr="005D76A8">
        <w:rPr>
          <w:rFonts w:eastAsia="Calibri" w:cs="Times New Roman"/>
        </w:rPr>
        <w:t>Romare</w:t>
      </w:r>
      <w:proofErr w:type="spellEnd"/>
      <w:r w:rsidR="005D76A8" w:rsidRPr="005D76A8">
        <w:rPr>
          <w:rFonts w:eastAsia="Calibri" w:cs="Times New Roman"/>
        </w:rPr>
        <w:t xml:space="preserve"> Bearden</w:t>
      </w:r>
      <w:r w:rsidR="00573456">
        <w:rPr>
          <w:rFonts w:eastAsia="Calibri" w:cs="Times New Roman"/>
        </w:rPr>
        <w:t xml:space="preserve"> who was born in 1911 and died in </w:t>
      </w:r>
      <w:r w:rsidR="005D76A8">
        <w:rPr>
          <w:rFonts w:eastAsia="Calibri" w:cs="Times New Roman"/>
        </w:rPr>
        <w:t>1988</w:t>
      </w:r>
      <w:r w:rsidR="00573456">
        <w:rPr>
          <w:rFonts w:eastAsia="Calibri" w:cs="Times New Roman"/>
        </w:rPr>
        <w:t xml:space="preserve"> produced the most </w:t>
      </w:r>
      <w:r w:rsidR="00310DEC">
        <w:rPr>
          <w:rFonts w:eastAsia="Calibri" w:cs="Times New Roman"/>
        </w:rPr>
        <w:t>renowned</w:t>
      </w:r>
      <w:r w:rsidR="00573456">
        <w:rPr>
          <w:rFonts w:eastAsia="Calibri" w:cs="Times New Roman"/>
        </w:rPr>
        <w:t xml:space="preserve"> cubism paintings. His</w:t>
      </w:r>
      <w:r w:rsidR="005D76A8">
        <w:rPr>
          <w:rFonts w:eastAsia="Calibri" w:cs="Times New Roman"/>
        </w:rPr>
        <w:t xml:space="preserve"> works were influenced by </w:t>
      </w:r>
      <w:r w:rsidR="005D76A8" w:rsidRPr="005D76A8">
        <w:rPr>
          <w:rFonts w:eastAsia="Calibri" w:cs="Times New Roman"/>
        </w:rPr>
        <w:t>Cubism</w:t>
      </w:r>
      <w:r w:rsidR="00C079F8">
        <w:rPr>
          <w:rFonts w:eastAsia="Calibri" w:cs="Times New Roman"/>
        </w:rPr>
        <w:t xml:space="preserve"> to depict the rich black American culture </w:t>
      </w:r>
      <w:r w:rsidR="006D016B">
        <w:rPr>
          <w:rFonts w:eastAsia="Calibri" w:cs="Times New Roman"/>
        </w:rPr>
        <w:t>through</w:t>
      </w:r>
      <w:r w:rsidR="00C079F8">
        <w:rPr>
          <w:rFonts w:eastAsia="Calibri" w:cs="Times New Roman"/>
        </w:rPr>
        <w:t xml:space="preserve"> </w:t>
      </w:r>
      <w:r w:rsidR="00573456">
        <w:rPr>
          <w:rFonts w:eastAsia="Calibri" w:cs="Times New Roman"/>
        </w:rPr>
        <w:t xml:space="preserve">the </w:t>
      </w:r>
      <w:r w:rsidR="00C079F8">
        <w:rPr>
          <w:rFonts w:eastAsia="Calibri" w:cs="Times New Roman"/>
        </w:rPr>
        <w:t xml:space="preserve">use of painted and photographs. </w:t>
      </w:r>
      <w:r w:rsidR="00047D8B">
        <w:rPr>
          <w:rFonts w:eastAsia="Calibri" w:cs="Times New Roman"/>
        </w:rPr>
        <w:t xml:space="preserve">Paul </w:t>
      </w:r>
      <w:r w:rsidR="0090296D" w:rsidRPr="0090296D">
        <w:rPr>
          <w:rFonts w:eastAsia="Calibri" w:cs="Times New Roman"/>
        </w:rPr>
        <w:t>Cezanne</w:t>
      </w:r>
      <w:r w:rsidR="00047D8B">
        <w:rPr>
          <w:rFonts w:eastAsia="Calibri" w:cs="Times New Roman"/>
        </w:rPr>
        <w:t xml:space="preserve">, </w:t>
      </w:r>
      <w:r w:rsidR="00310DEC">
        <w:rPr>
          <w:rFonts w:eastAsia="Calibri" w:cs="Times New Roman"/>
        </w:rPr>
        <w:t>a</w:t>
      </w:r>
      <w:r w:rsidR="00047D8B">
        <w:rPr>
          <w:rFonts w:eastAsia="Calibri" w:cs="Times New Roman"/>
        </w:rPr>
        <w:t xml:space="preserve"> </w:t>
      </w:r>
      <w:r w:rsidR="00310DEC">
        <w:rPr>
          <w:rFonts w:eastAsia="Calibri" w:cs="Times New Roman"/>
        </w:rPr>
        <w:t>legendary</w:t>
      </w:r>
      <w:r w:rsidR="00047D8B">
        <w:rPr>
          <w:rFonts w:eastAsia="Calibri" w:cs="Times New Roman"/>
        </w:rPr>
        <w:t xml:space="preserve"> French artist,</w:t>
      </w:r>
      <w:r w:rsidR="0090296D">
        <w:rPr>
          <w:rFonts w:eastAsia="Calibri" w:cs="Times New Roman"/>
        </w:rPr>
        <w:t xml:space="preserve"> further developed </w:t>
      </w:r>
      <w:r w:rsidR="00047D8B">
        <w:rPr>
          <w:rFonts w:eastAsia="Calibri" w:cs="Times New Roman"/>
        </w:rPr>
        <w:t>cubism by darkening lines that all round the objects. H</w:t>
      </w:r>
      <w:r w:rsidR="00573456">
        <w:rPr>
          <w:rFonts w:eastAsia="Calibri" w:cs="Times New Roman"/>
        </w:rPr>
        <w:t>e</w:t>
      </w:r>
      <w:r w:rsidR="00047D8B">
        <w:rPr>
          <w:rFonts w:eastAsia="Calibri" w:cs="Times New Roman"/>
        </w:rPr>
        <w:t xml:space="preserve"> painted the world</w:t>
      </w:r>
      <w:r w:rsidR="00573456">
        <w:rPr>
          <w:rFonts w:eastAsia="Calibri" w:cs="Times New Roman"/>
        </w:rPr>
        <w:t>'s</w:t>
      </w:r>
      <w:r w:rsidR="00047D8B">
        <w:rPr>
          <w:rFonts w:eastAsia="Calibri" w:cs="Times New Roman"/>
        </w:rPr>
        <w:t xml:space="preserve"> most expensive work which is valued to more than 250 million US dollars. </w:t>
      </w:r>
    </w:p>
    <w:p w:rsidR="003D1C8D" w:rsidRPr="003D1C8D" w:rsidRDefault="007F149D" w:rsidP="00275703">
      <w:pPr>
        <w:spacing w:line="480" w:lineRule="auto"/>
        <w:ind w:firstLine="720"/>
        <w:rPr>
          <w:rFonts w:eastAsia="Calibri" w:cs="Times New Roman"/>
        </w:rPr>
      </w:pPr>
      <w:r w:rsidRPr="007F149D">
        <w:rPr>
          <w:rFonts w:eastAsia="Calibri" w:cs="Times New Roman"/>
        </w:rPr>
        <w:t>Realist Movement</w:t>
      </w:r>
      <w:r w:rsidR="00997E1E">
        <w:rPr>
          <w:rFonts w:eastAsia="Calibri" w:cs="Times New Roman"/>
        </w:rPr>
        <w:t xml:space="preserve"> on the other hand</w:t>
      </w:r>
      <w:r>
        <w:rPr>
          <w:rFonts w:eastAsia="Calibri" w:cs="Times New Roman"/>
        </w:rPr>
        <w:t xml:space="preserve"> concentrated on making imagery that looked realistic to the eye.</w:t>
      </w:r>
      <w:r w:rsidR="00E664FF">
        <w:rPr>
          <w:rFonts w:eastAsia="Calibri" w:cs="Times New Roman"/>
        </w:rPr>
        <w:t xml:space="preserve"> Dove used the copy and paste technique to develop imagery in which original image sections were copied and pasted in one laminate to form a single painting.</w:t>
      </w:r>
      <w:r w:rsidR="003D1C8D">
        <w:rPr>
          <w:rFonts w:eastAsia="Calibri" w:cs="Times New Roman"/>
        </w:rPr>
        <w:t xml:space="preserve"> One of the greatest aspects that promoted realism is </w:t>
      </w:r>
      <w:r w:rsidR="00573456">
        <w:rPr>
          <w:rFonts w:eastAsia="Calibri" w:cs="Times New Roman"/>
        </w:rPr>
        <w:t xml:space="preserve">a </w:t>
      </w:r>
      <w:r w:rsidR="003D1C8D">
        <w:rPr>
          <w:rFonts w:eastAsia="Calibri" w:cs="Times New Roman"/>
        </w:rPr>
        <w:t xml:space="preserve">3D illusion. A flat image was made to appear as a 3D image through </w:t>
      </w:r>
      <w:r w:rsidR="00573456">
        <w:rPr>
          <w:rFonts w:eastAsia="Calibri" w:cs="Times New Roman"/>
        </w:rPr>
        <w:t xml:space="preserve">the </w:t>
      </w:r>
      <w:r w:rsidR="003D1C8D">
        <w:rPr>
          <w:rFonts w:eastAsia="Calibri" w:cs="Times New Roman"/>
        </w:rPr>
        <w:t xml:space="preserve">use of </w:t>
      </w:r>
      <w:r w:rsidR="00F007A1">
        <w:rPr>
          <w:rFonts w:eastAsia="Calibri" w:cs="Times New Roman"/>
        </w:rPr>
        <w:t>o</w:t>
      </w:r>
      <w:r w:rsidR="00F007A1" w:rsidRPr="00F007A1">
        <w:rPr>
          <w:rFonts w:eastAsia="Calibri" w:cs="Times New Roman"/>
        </w:rPr>
        <w:t>verlapping</w:t>
      </w:r>
      <w:r w:rsidR="00F007A1">
        <w:rPr>
          <w:rFonts w:eastAsia="Calibri" w:cs="Times New Roman"/>
        </w:rPr>
        <w:t>,</w:t>
      </w:r>
      <w:r w:rsidR="00F007A1" w:rsidRPr="00F007A1">
        <w:rPr>
          <w:rFonts w:eastAsia="Calibri" w:cs="Times New Roman"/>
        </w:rPr>
        <w:t xml:space="preserve"> changing size</w:t>
      </w:r>
      <w:r w:rsidR="00F007A1">
        <w:rPr>
          <w:rFonts w:eastAsia="Calibri" w:cs="Times New Roman"/>
        </w:rPr>
        <w:t>,</w:t>
      </w:r>
      <w:r w:rsidR="00F007A1" w:rsidRPr="00F007A1">
        <w:t xml:space="preserve"> </w:t>
      </w:r>
      <w:r w:rsidR="00F007A1">
        <w:rPr>
          <w:rFonts w:eastAsia="Calibri" w:cs="Times New Roman"/>
        </w:rPr>
        <w:t>placement,</w:t>
      </w:r>
      <w:r w:rsidR="00F007A1" w:rsidRPr="00F007A1">
        <w:t xml:space="preserve"> </w:t>
      </w:r>
      <w:r w:rsidR="00F007A1">
        <w:t>l</w:t>
      </w:r>
      <w:r w:rsidR="00F007A1" w:rsidRPr="00F007A1">
        <w:rPr>
          <w:rFonts w:eastAsia="Calibri" w:cs="Times New Roman"/>
        </w:rPr>
        <w:t>inear perspective</w:t>
      </w:r>
      <w:r w:rsidR="00573456">
        <w:rPr>
          <w:rFonts w:eastAsia="Calibri" w:cs="Times New Roman"/>
        </w:rPr>
        <w:t>,</w:t>
      </w:r>
      <w:r w:rsidR="00F007A1">
        <w:rPr>
          <w:rFonts w:eastAsia="Calibri" w:cs="Times New Roman"/>
        </w:rPr>
        <w:t xml:space="preserve"> and use of changing hue to create </w:t>
      </w:r>
      <w:r w:rsidR="00573456">
        <w:rPr>
          <w:rFonts w:eastAsia="Calibri" w:cs="Times New Roman"/>
        </w:rPr>
        <w:t xml:space="preserve">an </w:t>
      </w:r>
      <w:r w:rsidR="00F007A1" w:rsidRPr="00F007A1">
        <w:rPr>
          <w:rFonts w:eastAsia="Calibri" w:cs="Times New Roman"/>
        </w:rPr>
        <w:t>atmospheric perspective</w:t>
      </w:r>
      <w:r w:rsidR="00F007A1">
        <w:rPr>
          <w:rFonts w:eastAsia="Calibri" w:cs="Times New Roman"/>
        </w:rPr>
        <w:t>.</w:t>
      </w:r>
      <w:r w:rsidR="008356AF">
        <w:rPr>
          <w:rFonts w:eastAsia="Calibri" w:cs="Times New Roman"/>
        </w:rPr>
        <w:t xml:space="preserve"> The movement of the black American</w:t>
      </w:r>
      <w:r w:rsidR="00573456">
        <w:rPr>
          <w:rFonts w:eastAsia="Calibri" w:cs="Times New Roman"/>
        </w:rPr>
        <w:t>s</w:t>
      </w:r>
      <w:r w:rsidR="008356AF">
        <w:rPr>
          <w:rFonts w:eastAsia="Calibri" w:cs="Times New Roman"/>
        </w:rPr>
        <w:t xml:space="preserve"> into Harlem to better their livelihood promoted the spread of art from one point to the other. </w:t>
      </w:r>
      <w:r w:rsidR="00F007A1">
        <w:rPr>
          <w:rFonts w:eastAsia="Calibri" w:cs="Times New Roman"/>
        </w:rPr>
        <w:t xml:space="preserve"> </w:t>
      </w:r>
    </w:p>
    <w:p w:rsidR="00997E1E" w:rsidRPr="009578FE" w:rsidRDefault="00997E1E" w:rsidP="00275703">
      <w:pPr>
        <w:spacing w:line="480" w:lineRule="auto"/>
      </w:pPr>
    </w:p>
    <w:sectPr w:rsidR="00997E1E" w:rsidRPr="009578F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694" w:rsidRDefault="00302694" w:rsidP="007D470D">
      <w:pPr>
        <w:spacing w:line="240" w:lineRule="auto"/>
      </w:pPr>
      <w:r>
        <w:separator/>
      </w:r>
    </w:p>
  </w:endnote>
  <w:endnote w:type="continuationSeparator" w:id="0">
    <w:p w:rsidR="00302694" w:rsidRDefault="00302694" w:rsidP="007D47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694" w:rsidRDefault="00302694" w:rsidP="007D470D">
      <w:pPr>
        <w:spacing w:line="240" w:lineRule="auto"/>
      </w:pPr>
      <w:r>
        <w:separator/>
      </w:r>
    </w:p>
  </w:footnote>
  <w:footnote w:type="continuationSeparator" w:id="0">
    <w:p w:rsidR="00302694" w:rsidRDefault="00302694" w:rsidP="007D47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70D" w:rsidRPr="007D470D" w:rsidRDefault="007D470D" w:rsidP="007D470D">
    <w:pPr>
      <w:spacing w:line="480" w:lineRule="auto"/>
      <w:rPr>
        <w:rFonts w:eastAsia="Calibri" w:cs="Times New Roman"/>
      </w:rPr>
    </w:pPr>
    <w:r w:rsidRPr="007D470D">
      <w:rPr>
        <w:rFonts w:eastAsia="Calibri" w:cs="Times New Roman"/>
      </w:rPr>
      <w:t xml:space="preserve">ART </w:t>
    </w:r>
    <w:sdt>
      <w:sdtPr>
        <w:id w:val="4342597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     </w:t>
        </w:r>
        <w:r w:rsidRPr="007D470D">
          <w:fldChar w:fldCharType="begin"/>
        </w:r>
        <w:r w:rsidRPr="007D470D">
          <w:instrText xml:space="preserve"> PAGE   \* MERGEFORMAT </w:instrText>
        </w:r>
        <w:r w:rsidRPr="007D470D">
          <w:fldChar w:fldCharType="separate"/>
        </w:r>
        <w:r w:rsidR="007A44D6">
          <w:rPr>
            <w:noProof/>
          </w:rPr>
          <w:t>2</w:t>
        </w:r>
        <w:r w:rsidRPr="007D470D">
          <w:rPr>
            <w:noProof/>
          </w:rPr>
          <w:fldChar w:fldCharType="end"/>
        </w:r>
      </w:sdtContent>
    </w:sdt>
  </w:p>
  <w:p w:rsidR="007D470D" w:rsidRPr="007D470D" w:rsidRDefault="007D47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MLAwt7QwNTU3tDRT0lEKTi0uzszPAykwrAUA+vKvXCwAAAA="/>
  </w:docVars>
  <w:rsids>
    <w:rsidRoot w:val="00E47049"/>
    <w:rsid w:val="00047D8B"/>
    <w:rsid w:val="000A472D"/>
    <w:rsid w:val="00275703"/>
    <w:rsid w:val="002B6895"/>
    <w:rsid w:val="00302694"/>
    <w:rsid w:val="00310DEC"/>
    <w:rsid w:val="003D1C8D"/>
    <w:rsid w:val="00573456"/>
    <w:rsid w:val="005D76A8"/>
    <w:rsid w:val="006D016B"/>
    <w:rsid w:val="007A44D6"/>
    <w:rsid w:val="007D470D"/>
    <w:rsid w:val="007F149D"/>
    <w:rsid w:val="008356AF"/>
    <w:rsid w:val="00867E60"/>
    <w:rsid w:val="008E71B5"/>
    <w:rsid w:val="0090296D"/>
    <w:rsid w:val="00914E57"/>
    <w:rsid w:val="00937EC2"/>
    <w:rsid w:val="009578FE"/>
    <w:rsid w:val="00997E1E"/>
    <w:rsid w:val="00A775C0"/>
    <w:rsid w:val="00AE4FD5"/>
    <w:rsid w:val="00C079F8"/>
    <w:rsid w:val="00C6443B"/>
    <w:rsid w:val="00CB5954"/>
    <w:rsid w:val="00E47049"/>
    <w:rsid w:val="00E664FF"/>
    <w:rsid w:val="00F0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2DDFF"/>
  <w15:docId w15:val="{B269E697-4290-4AAC-9759-40E66C4B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7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70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47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70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3</cp:revision>
  <dcterms:created xsi:type="dcterms:W3CDTF">2020-07-27T01:23:00Z</dcterms:created>
  <dcterms:modified xsi:type="dcterms:W3CDTF">2020-07-27T01:26:00Z</dcterms:modified>
</cp:coreProperties>
</file>